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DCB" w:rsidRDefault="00541DCB" w:rsidP="007350D2">
      <w:pPr>
        <w:spacing w:line="300" w:lineRule="auto"/>
        <w:rPr>
          <w:szCs w:val="26"/>
          <w:rtl/>
        </w:rPr>
      </w:pPr>
    </w:p>
    <w:p w:rsidR="006532DA" w:rsidRDefault="006532DA" w:rsidP="00ED44DF">
      <w:pPr>
        <w:spacing w:line="300" w:lineRule="auto"/>
        <w:ind w:left="7228"/>
        <w:rPr>
          <w:szCs w:val="26"/>
          <w:rtl/>
        </w:rPr>
      </w:pPr>
      <w:bookmarkStart w:id="0" w:name="Date"/>
      <w:bookmarkEnd w:id="0"/>
      <w:r>
        <w:rPr>
          <w:szCs w:val="26"/>
          <w:rtl/>
        </w:rPr>
        <w:t xml:space="preserve">ט' בניסן </w:t>
      </w:r>
      <w:proofErr w:type="spellStart"/>
      <w:r>
        <w:rPr>
          <w:szCs w:val="26"/>
          <w:rtl/>
        </w:rPr>
        <w:t>התשע"ז</w:t>
      </w:r>
      <w:proofErr w:type="spellEnd"/>
      <w:r>
        <w:rPr>
          <w:szCs w:val="26"/>
          <w:rtl/>
        </w:rPr>
        <w:br/>
        <w:t>5 באפריל 2017</w:t>
      </w:r>
    </w:p>
    <w:p w:rsidR="006532DA" w:rsidRDefault="006532DA" w:rsidP="00ED44DF">
      <w:pPr>
        <w:spacing w:line="300" w:lineRule="auto"/>
        <w:ind w:left="7228"/>
        <w:rPr>
          <w:szCs w:val="26"/>
          <w:rtl/>
        </w:rPr>
      </w:pPr>
      <w:bookmarkStart w:id="1" w:name="DocNum"/>
      <w:bookmarkEnd w:id="1"/>
      <w:r>
        <w:rPr>
          <w:szCs w:val="26"/>
          <w:rtl/>
        </w:rPr>
        <w:t>מל. 2017-2374</w:t>
      </w:r>
    </w:p>
    <w:p w:rsidR="007350D2" w:rsidRDefault="007350D2" w:rsidP="007350D2">
      <w:pPr>
        <w:spacing w:line="300" w:lineRule="auto"/>
        <w:rPr>
          <w:szCs w:val="26"/>
          <w:rtl/>
        </w:rPr>
      </w:pPr>
    </w:p>
    <w:p w:rsidR="006532DA" w:rsidRDefault="006532DA" w:rsidP="00A03794">
      <w:pPr>
        <w:spacing w:line="360" w:lineRule="auto"/>
        <w:rPr>
          <w:szCs w:val="26"/>
          <w:rtl/>
        </w:rPr>
      </w:pPr>
      <w:bookmarkStart w:id="2" w:name="MainToEl"/>
      <w:bookmarkEnd w:id="2"/>
    </w:p>
    <w:p w:rsidR="00A03794" w:rsidRDefault="00A03794" w:rsidP="00A03794">
      <w:pPr>
        <w:spacing w:line="360" w:lineRule="auto"/>
        <w:rPr>
          <w:szCs w:val="26"/>
          <w:rtl/>
        </w:rPr>
      </w:pPr>
    </w:p>
    <w:p w:rsidR="006532DA" w:rsidRDefault="00A03794" w:rsidP="006532DA">
      <w:pPr>
        <w:spacing w:line="300" w:lineRule="auto"/>
        <w:ind w:left="566" w:hanging="567"/>
        <w:jc w:val="center"/>
        <w:rPr>
          <w:rFonts w:hint="cs"/>
          <w:b/>
          <w:bCs/>
          <w:szCs w:val="26"/>
          <w:u w:val="single"/>
          <w:rtl/>
        </w:rPr>
      </w:pPr>
      <w:r>
        <w:rPr>
          <w:rFonts w:hint="cs"/>
          <w:szCs w:val="26"/>
          <w:rtl/>
        </w:rPr>
        <w:t>הנדון:</w:t>
      </w:r>
      <w:r w:rsidRPr="00ED44DF">
        <w:rPr>
          <w:rFonts w:hint="cs"/>
          <w:b/>
          <w:bCs/>
          <w:szCs w:val="26"/>
          <w:u w:val="single"/>
          <w:rtl/>
        </w:rPr>
        <w:t xml:space="preserve"> </w:t>
      </w:r>
      <w:bookmarkStart w:id="3" w:name="About"/>
      <w:bookmarkEnd w:id="3"/>
      <w:r w:rsidR="006532DA">
        <w:rPr>
          <w:rFonts w:hint="eastAsia"/>
          <w:b/>
          <w:bCs/>
          <w:szCs w:val="26"/>
          <w:u w:val="single"/>
          <w:rtl/>
        </w:rPr>
        <w:t>מכרז</w:t>
      </w:r>
      <w:r w:rsidR="006532DA">
        <w:rPr>
          <w:b/>
          <w:bCs/>
          <w:szCs w:val="26"/>
          <w:u w:val="single"/>
          <w:rtl/>
        </w:rPr>
        <w:t xml:space="preserve"> פומבי מס' 1/2017 למתן שירותי ייעוץ  בנושא כלכלה התנהגותית</w:t>
      </w:r>
    </w:p>
    <w:p w:rsidR="00A03794" w:rsidRPr="00ED44DF" w:rsidRDefault="006532DA" w:rsidP="006532DA">
      <w:pPr>
        <w:spacing w:line="300" w:lineRule="auto"/>
        <w:ind w:left="566" w:hanging="567"/>
        <w:jc w:val="center"/>
        <w:rPr>
          <w:b/>
          <w:bCs/>
          <w:szCs w:val="26"/>
          <w:u w:val="single"/>
          <w:rtl/>
        </w:rPr>
      </w:pPr>
      <w:r>
        <w:rPr>
          <w:b/>
          <w:bCs/>
          <w:szCs w:val="26"/>
          <w:u w:val="single"/>
          <w:rtl/>
        </w:rPr>
        <w:t>לאגף התקציבים במשרד האוצר</w:t>
      </w:r>
    </w:p>
    <w:p w:rsidR="00A03794" w:rsidRDefault="006532DA" w:rsidP="00A03794">
      <w:pPr>
        <w:spacing w:line="300" w:lineRule="auto"/>
        <w:ind w:left="566"/>
        <w:rPr>
          <w:rFonts w:hint="cs"/>
          <w:szCs w:val="26"/>
          <w:rtl/>
        </w:rPr>
      </w:pPr>
      <w:bookmarkStart w:id="4" w:name="Reference"/>
      <w:bookmarkEnd w:id="4"/>
      <w:r>
        <w:rPr>
          <w:szCs w:val="26"/>
          <w:rtl/>
        </w:rPr>
        <w:t xml:space="preserve"> </w:t>
      </w:r>
    </w:p>
    <w:p w:rsidR="006532DA" w:rsidRPr="006532DA" w:rsidRDefault="006532DA" w:rsidP="006532DA">
      <w:pPr>
        <w:spacing w:line="300" w:lineRule="auto"/>
        <w:jc w:val="both"/>
        <w:rPr>
          <w:szCs w:val="26"/>
        </w:rPr>
      </w:pPr>
      <w:r w:rsidRPr="006532DA">
        <w:rPr>
          <w:szCs w:val="26"/>
          <w:rtl/>
        </w:rPr>
        <w:t>במסמכי מכרז פומבי 1/2017 למתן שירותי ייעוץ בנושא כלכלה התנהגותית לאגף התקציבים במשרד האוצר, לא ניתן ביטוי בנספח ט'- "ערבות מכרז" ובנספח י'- "ערבות ביצוע", לסוגיית ההצמדה למדד כפי שנדרש בסעיפים 8.1.6 ו- 11.1 למסמכי המכרז.</w:t>
      </w:r>
      <w:bookmarkStart w:id="5" w:name="_GoBack"/>
    </w:p>
    <w:p w:rsidR="006532DA" w:rsidRPr="006532DA" w:rsidRDefault="006532DA" w:rsidP="006532DA">
      <w:pPr>
        <w:spacing w:line="300" w:lineRule="auto"/>
        <w:jc w:val="both"/>
        <w:rPr>
          <w:szCs w:val="26"/>
          <w:rtl/>
        </w:rPr>
      </w:pPr>
      <w:r w:rsidRPr="006532DA">
        <w:rPr>
          <w:szCs w:val="26"/>
          <w:rtl/>
        </w:rPr>
        <w:t xml:space="preserve">לאור האמור, עודכנו מסמכי המכרז באתר וכעת </w:t>
      </w:r>
      <w:bookmarkEnd w:id="5"/>
      <w:r w:rsidRPr="006532DA">
        <w:rPr>
          <w:szCs w:val="26"/>
          <w:rtl/>
        </w:rPr>
        <w:t>נספחי הערבות כוללים התייחסות לסוגיית ההצמדה.</w:t>
      </w:r>
    </w:p>
    <w:p w:rsidR="006532DA" w:rsidRPr="006532DA" w:rsidRDefault="006532DA" w:rsidP="006532DA">
      <w:pPr>
        <w:spacing w:line="300" w:lineRule="auto"/>
        <w:jc w:val="both"/>
        <w:rPr>
          <w:szCs w:val="26"/>
          <w:rtl/>
        </w:rPr>
      </w:pPr>
      <w:r w:rsidRPr="006532DA">
        <w:rPr>
          <w:szCs w:val="26"/>
          <w:rtl/>
        </w:rPr>
        <w:t>במידה ובכוונתכם להגיש הצעה במכרז, הנכם נדרשים להגישה עם הנוסחים המעודכנים של נספחי הערבויות.</w:t>
      </w:r>
    </w:p>
    <w:p w:rsidR="006532DA" w:rsidRPr="004850FD" w:rsidRDefault="006532DA" w:rsidP="006532DA">
      <w:pPr>
        <w:spacing w:line="300" w:lineRule="auto"/>
        <w:jc w:val="both"/>
        <w:rPr>
          <w:szCs w:val="26"/>
          <w:rtl/>
        </w:rPr>
      </w:pPr>
    </w:p>
    <w:p w:rsidR="00A03794" w:rsidRPr="004850FD" w:rsidRDefault="00A03794" w:rsidP="004850FD">
      <w:pPr>
        <w:spacing w:line="300" w:lineRule="auto"/>
        <w:jc w:val="both"/>
        <w:rPr>
          <w:szCs w:val="26"/>
          <w:rtl/>
        </w:rPr>
      </w:pPr>
      <w:bookmarkStart w:id="6" w:name="Start"/>
      <w:bookmarkEnd w:id="6"/>
    </w:p>
    <w:p w:rsidR="00A03794" w:rsidRPr="004850FD" w:rsidRDefault="00A03794" w:rsidP="004850FD">
      <w:pPr>
        <w:spacing w:line="300" w:lineRule="auto"/>
        <w:jc w:val="both"/>
        <w:rPr>
          <w:szCs w:val="26"/>
          <w:rtl/>
        </w:rPr>
      </w:pPr>
    </w:p>
    <w:p w:rsidR="004850FD" w:rsidRDefault="004850FD" w:rsidP="00ED44DF">
      <w:pPr>
        <w:tabs>
          <w:tab w:val="left" w:pos="3401"/>
          <w:tab w:val="center" w:pos="7511"/>
        </w:tabs>
        <w:spacing w:line="300" w:lineRule="auto"/>
        <w:rPr>
          <w:szCs w:val="26"/>
          <w:rtl/>
        </w:rPr>
      </w:pPr>
      <w:r>
        <w:rPr>
          <w:rFonts w:hint="cs"/>
          <w:szCs w:val="26"/>
          <w:rtl/>
        </w:rPr>
        <w:tab/>
      </w:r>
      <w:r>
        <w:rPr>
          <w:rFonts w:hint="cs"/>
          <w:szCs w:val="26"/>
          <w:rtl/>
        </w:rPr>
        <w:tab/>
        <w:t>בברכה,</w:t>
      </w:r>
    </w:p>
    <w:p w:rsidR="006532DA" w:rsidRDefault="006532DA" w:rsidP="00ED44DF">
      <w:pPr>
        <w:tabs>
          <w:tab w:val="left" w:pos="3401"/>
          <w:tab w:val="center" w:pos="7511"/>
        </w:tabs>
        <w:spacing w:line="300" w:lineRule="auto"/>
        <w:rPr>
          <w:szCs w:val="26"/>
          <w:rtl/>
        </w:rPr>
      </w:pPr>
      <w:bookmarkStart w:id="7" w:name="SignedBy"/>
      <w:bookmarkEnd w:id="7"/>
      <w:r>
        <w:rPr>
          <w:szCs w:val="26"/>
          <w:rtl/>
        </w:rPr>
        <w:tab/>
      </w:r>
      <w:r>
        <w:rPr>
          <w:szCs w:val="26"/>
          <w:rtl/>
        </w:rPr>
        <w:tab/>
        <w:t>ערן מנסנו</w:t>
      </w:r>
      <w:r>
        <w:rPr>
          <w:szCs w:val="26"/>
          <w:rtl/>
        </w:rPr>
        <w:br/>
      </w:r>
      <w:r>
        <w:rPr>
          <w:szCs w:val="26"/>
          <w:rtl/>
        </w:rPr>
        <w:tab/>
      </w:r>
      <w:r>
        <w:rPr>
          <w:szCs w:val="26"/>
          <w:rtl/>
        </w:rPr>
        <w:tab/>
        <w:t>מנהל תחום תקציבים והתקשרויות</w:t>
      </w:r>
    </w:p>
    <w:p w:rsidR="004850FD" w:rsidRDefault="004850FD" w:rsidP="004850FD">
      <w:pPr>
        <w:tabs>
          <w:tab w:val="left" w:pos="3401"/>
          <w:tab w:val="center" w:pos="6094"/>
        </w:tabs>
        <w:spacing w:line="300" w:lineRule="auto"/>
        <w:rPr>
          <w:szCs w:val="26"/>
          <w:rtl/>
        </w:rPr>
      </w:pPr>
    </w:p>
    <w:p w:rsidR="004850FD" w:rsidRDefault="004850FD" w:rsidP="004850FD">
      <w:pPr>
        <w:tabs>
          <w:tab w:val="left" w:pos="3401"/>
          <w:tab w:val="center" w:pos="6094"/>
        </w:tabs>
        <w:spacing w:line="300" w:lineRule="auto"/>
        <w:rPr>
          <w:szCs w:val="26"/>
          <w:rtl/>
        </w:rPr>
      </w:pPr>
      <w:r>
        <w:rPr>
          <w:rFonts w:hint="cs"/>
          <w:szCs w:val="26"/>
          <w:rtl/>
        </w:rPr>
        <w:t>העתק:</w:t>
      </w:r>
    </w:p>
    <w:p w:rsidR="006532DA" w:rsidRDefault="006532DA" w:rsidP="004850FD">
      <w:pPr>
        <w:tabs>
          <w:tab w:val="left" w:pos="3401"/>
          <w:tab w:val="center" w:pos="6094"/>
        </w:tabs>
        <w:spacing w:line="300" w:lineRule="auto"/>
        <w:rPr>
          <w:szCs w:val="26"/>
          <w:rtl/>
        </w:rPr>
      </w:pPr>
      <w:bookmarkStart w:id="8" w:name="OtherTo"/>
      <w:bookmarkEnd w:id="8"/>
    </w:p>
    <w:p w:rsidR="004850FD" w:rsidRPr="004850FD" w:rsidRDefault="004850FD" w:rsidP="004850FD">
      <w:pPr>
        <w:rPr>
          <w:szCs w:val="26"/>
        </w:rPr>
      </w:pPr>
    </w:p>
    <w:p w:rsidR="004850FD" w:rsidRDefault="004850FD" w:rsidP="004850FD">
      <w:pPr>
        <w:rPr>
          <w:szCs w:val="26"/>
        </w:rPr>
      </w:pPr>
    </w:p>
    <w:p w:rsidR="001E7080" w:rsidRDefault="00F430C8" w:rsidP="00A765C4">
      <w:pPr>
        <w:tabs>
          <w:tab w:val="left" w:pos="3683"/>
        </w:tabs>
        <w:rPr>
          <w:szCs w:val="26"/>
          <w:rtl/>
        </w:rPr>
      </w:pPr>
      <w:r>
        <w:rPr>
          <w:rFonts w:hint="cs"/>
          <w:szCs w:val="26"/>
          <w:rtl/>
        </w:rPr>
        <w:br/>
      </w:r>
    </w:p>
    <w:p w:rsidR="00A765C4" w:rsidRDefault="00A765C4" w:rsidP="001E7080">
      <w:pPr>
        <w:widowControl/>
        <w:bidi w:val="0"/>
        <w:rPr>
          <w:szCs w:val="26"/>
          <w:rtl/>
        </w:rPr>
      </w:pPr>
    </w:p>
    <w:p w:rsidR="00A03794" w:rsidRPr="004850FD" w:rsidRDefault="00A03794" w:rsidP="00A765C4">
      <w:pPr>
        <w:widowControl/>
        <w:bidi w:val="0"/>
        <w:rPr>
          <w:szCs w:val="26"/>
        </w:rPr>
      </w:pPr>
    </w:p>
    <w:sectPr w:rsidR="00A03794" w:rsidRPr="004850FD" w:rsidSect="00F430C8">
      <w:footerReference w:type="default" r:id="rId7"/>
      <w:headerReference w:type="first" r:id="rId8"/>
      <w:footerReference w:type="first" r:id="rId9"/>
      <w:pgSz w:w="11906" w:h="16838"/>
      <w:pgMar w:top="1440" w:right="1134" w:bottom="1440" w:left="1134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9F3" w:rsidRDefault="005069F3">
      <w:r>
        <w:separator/>
      </w:r>
    </w:p>
  </w:endnote>
  <w:endnote w:type="continuationSeparator" w:id="0">
    <w:p w:rsidR="005069F3" w:rsidRDefault="00506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0C8" w:rsidRPr="00F430C8" w:rsidRDefault="00F430C8" w:rsidP="001E7080">
    <w:pPr>
      <w:pStyle w:val="a4"/>
      <w:pBdr>
        <w:top w:val="single" w:sz="6" w:space="1" w:color="auto"/>
      </w:pBdr>
      <w:jc w:val="center"/>
      <w:rPr>
        <w:sz w:val="26"/>
        <w:szCs w:val="26"/>
      </w:rPr>
    </w:pPr>
    <w:r w:rsidRPr="004850FD">
      <w:rPr>
        <w:rFonts w:hint="cs"/>
        <w:b/>
        <w:bCs/>
        <w:sz w:val="26"/>
        <w:szCs w:val="26"/>
        <w:rtl/>
      </w:rPr>
      <w:t xml:space="preserve">רח' קפלן 1 ירושלים </w:t>
    </w:r>
    <w:r w:rsidR="001E7080">
      <w:rPr>
        <w:rFonts w:hint="cs"/>
        <w:b/>
        <w:bCs/>
        <w:szCs w:val="26"/>
        <w:rtl/>
      </w:rPr>
      <w:t>9103002</w:t>
    </w:r>
    <w:r w:rsidRPr="004850FD">
      <w:rPr>
        <w:rFonts w:hint="cs"/>
        <w:b/>
        <w:bCs/>
        <w:sz w:val="26"/>
        <w:szCs w:val="26"/>
        <w:rtl/>
      </w:rPr>
      <w:t xml:space="preserve">   ת.ד 3100 טל':  5317111 - 02   פקס':  5695353 - 02</w:t>
    </w:r>
    <w:r w:rsidRPr="004850FD">
      <w:rPr>
        <w:rFonts w:hint="cs"/>
        <w:b/>
        <w:bCs/>
        <w:sz w:val="26"/>
        <w:szCs w:val="26"/>
        <w:rtl/>
      </w:rPr>
      <w:br/>
    </w:r>
    <w:r w:rsidRPr="004850FD">
      <w:rPr>
        <w:rFonts w:hint="cs"/>
        <w:sz w:val="26"/>
        <w:szCs w:val="26"/>
        <w:rtl/>
      </w:rPr>
      <w:t xml:space="preserve">אוצר ברשת : </w:t>
    </w:r>
    <w:hyperlink r:id="rId1" w:history="1">
      <w:r w:rsidRPr="004850FD">
        <w:rPr>
          <w:rStyle w:val="Hyperlink"/>
          <w:sz w:val="26"/>
          <w:szCs w:val="26"/>
        </w:rPr>
        <w:t>www.mof.gov.il</w:t>
      </w:r>
    </w:hyperlink>
    <w:r w:rsidRPr="004850FD"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3D7BF01A" wp14:editId="56B6E6E4">
          <wp:extent cx="447675" cy="285750"/>
          <wp:effectExtent l="0" t="0" r="9525" b="0"/>
          <wp:docPr id="2" name="תמונה 2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850FD">
      <w:rPr>
        <w:rFonts w:hint="cs"/>
        <w:sz w:val="26"/>
        <w:szCs w:val="26"/>
        <w:rtl/>
      </w:rPr>
      <w:tab/>
      <w:t xml:space="preserve">שער הממשלה : </w:t>
    </w:r>
    <w:hyperlink r:id="rId3" w:history="1">
      <w:r w:rsidRPr="004850FD">
        <w:rPr>
          <w:rStyle w:val="Hyperlink"/>
          <w:sz w:val="26"/>
          <w:szCs w:val="26"/>
        </w:rPr>
        <w:t>www.gov.il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0FD" w:rsidRPr="004850FD" w:rsidRDefault="004850FD" w:rsidP="001E7080">
    <w:pPr>
      <w:pStyle w:val="a4"/>
      <w:pBdr>
        <w:top w:val="single" w:sz="6" w:space="1" w:color="auto"/>
      </w:pBdr>
      <w:tabs>
        <w:tab w:val="clear" w:pos="8306"/>
        <w:tab w:val="right" w:pos="8313"/>
      </w:tabs>
      <w:jc w:val="center"/>
      <w:rPr>
        <w:sz w:val="26"/>
        <w:szCs w:val="26"/>
      </w:rPr>
    </w:pPr>
    <w:r w:rsidRPr="004850FD">
      <w:rPr>
        <w:rFonts w:hint="cs"/>
        <w:b/>
        <w:bCs/>
        <w:sz w:val="26"/>
        <w:szCs w:val="26"/>
        <w:rtl/>
      </w:rPr>
      <w:t xml:space="preserve">רח' קפלן 1 ירושלים </w:t>
    </w:r>
    <w:r w:rsidR="001E7080">
      <w:rPr>
        <w:rFonts w:hint="cs"/>
        <w:b/>
        <w:bCs/>
        <w:szCs w:val="26"/>
        <w:rtl/>
      </w:rPr>
      <w:t>9103002</w:t>
    </w:r>
    <w:r w:rsidRPr="004850FD">
      <w:rPr>
        <w:rFonts w:hint="cs"/>
        <w:b/>
        <w:bCs/>
        <w:sz w:val="26"/>
        <w:szCs w:val="26"/>
        <w:rtl/>
      </w:rPr>
      <w:t xml:space="preserve">  ת.ד 3100 טל':  5317111 - 02   פקס':  5695353 - 02</w:t>
    </w:r>
    <w:r w:rsidRPr="004850FD">
      <w:rPr>
        <w:rFonts w:hint="cs"/>
        <w:b/>
        <w:bCs/>
        <w:sz w:val="26"/>
        <w:szCs w:val="26"/>
        <w:rtl/>
      </w:rPr>
      <w:br/>
    </w:r>
    <w:r w:rsidRPr="004850FD">
      <w:rPr>
        <w:rFonts w:hint="cs"/>
        <w:sz w:val="26"/>
        <w:szCs w:val="26"/>
        <w:rtl/>
      </w:rPr>
      <w:t xml:space="preserve">אוצר ברשת : </w:t>
    </w:r>
    <w:hyperlink r:id="rId1" w:history="1">
      <w:r w:rsidRPr="004850FD">
        <w:rPr>
          <w:rStyle w:val="Hyperlink"/>
          <w:sz w:val="26"/>
          <w:szCs w:val="26"/>
        </w:rPr>
        <w:t>www.mof.gov.il</w:t>
      </w:r>
    </w:hyperlink>
    <w:r w:rsidRPr="004850FD"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4F2D8A81" wp14:editId="21275606">
          <wp:extent cx="447675" cy="285750"/>
          <wp:effectExtent l="0" t="0" r="9525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850FD">
      <w:rPr>
        <w:rFonts w:hint="cs"/>
        <w:sz w:val="26"/>
        <w:szCs w:val="26"/>
        <w:rtl/>
      </w:rPr>
      <w:tab/>
      <w:t xml:space="preserve">שער הממשלה : </w:t>
    </w:r>
    <w:hyperlink r:id="rId3" w:history="1">
      <w:r w:rsidRPr="004850FD">
        <w:rPr>
          <w:rStyle w:val="Hyperlink"/>
          <w:sz w:val="26"/>
          <w:szCs w:val="26"/>
        </w:rPr>
        <w:t>www.gov.il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9F3" w:rsidRDefault="005069F3">
      <w:r>
        <w:separator/>
      </w:r>
    </w:p>
  </w:footnote>
  <w:footnote w:type="continuationSeparator" w:id="0">
    <w:p w:rsidR="005069F3" w:rsidRDefault="005069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4D1" w:rsidRDefault="00C424D1" w:rsidP="00C424D1">
    <w:pPr>
      <w:pStyle w:val="a3"/>
      <w:jc w:val="center"/>
      <w:rPr>
        <w:sz w:val="48"/>
        <w:szCs w:val="48"/>
        <w:rtl/>
      </w:rPr>
    </w:pPr>
    <w:r w:rsidRPr="00C424D1">
      <w:rPr>
        <w:rFonts w:hint="cs"/>
        <w:sz w:val="48"/>
        <w:szCs w:val="48"/>
        <w:rtl/>
      </w:rPr>
      <w:t>מדינת ישראל</w:t>
    </w:r>
  </w:p>
  <w:p w:rsidR="00C424D1" w:rsidRPr="00C424D1" w:rsidRDefault="00C424D1" w:rsidP="00C424D1">
    <w:pPr>
      <w:pStyle w:val="a3"/>
      <w:jc w:val="center"/>
      <w:rPr>
        <w:sz w:val="36"/>
        <w:szCs w:val="36"/>
      </w:rPr>
    </w:pPr>
    <w:r w:rsidRPr="00C424D1">
      <w:rPr>
        <w:rFonts w:hint="cs"/>
        <w:sz w:val="36"/>
        <w:szCs w:val="36"/>
        <w:rtl/>
      </w:rPr>
      <w:t>משרד האוצר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4D1"/>
    <w:rsid w:val="000E3CF0"/>
    <w:rsid w:val="001E7080"/>
    <w:rsid w:val="0034595E"/>
    <w:rsid w:val="00363EA4"/>
    <w:rsid w:val="004850FD"/>
    <w:rsid w:val="005069F3"/>
    <w:rsid w:val="00541DCB"/>
    <w:rsid w:val="006532DA"/>
    <w:rsid w:val="006B46D9"/>
    <w:rsid w:val="007350D2"/>
    <w:rsid w:val="00852D34"/>
    <w:rsid w:val="008D166B"/>
    <w:rsid w:val="009163C9"/>
    <w:rsid w:val="00A03794"/>
    <w:rsid w:val="00A765C4"/>
    <w:rsid w:val="00AD4137"/>
    <w:rsid w:val="00B60F83"/>
    <w:rsid w:val="00C424D1"/>
    <w:rsid w:val="00D86F17"/>
    <w:rsid w:val="00ED44DF"/>
    <w:rsid w:val="00F4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A4"/>
    <w:pPr>
      <w:widowControl w:val="0"/>
      <w:bidi/>
    </w:pPr>
    <w:rPr>
      <w:rFonts w:cs="FrankRuehl"/>
      <w:sz w:val="26"/>
      <w:szCs w:val="24"/>
    </w:rPr>
  </w:style>
  <w:style w:type="paragraph" w:styleId="1">
    <w:name w:val="heading 1"/>
    <w:basedOn w:val="a"/>
    <w:next w:val="a"/>
    <w:qFormat/>
    <w:rsid w:val="00363EA4"/>
    <w:pPr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qFormat/>
    <w:rsid w:val="00363EA4"/>
    <w:pPr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qFormat/>
    <w:rsid w:val="00363EA4"/>
    <w:pPr>
      <w:spacing w:before="240" w:after="60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paragraph" w:styleId="a4">
    <w:name w:val="foot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character" w:styleId="Hyperlink">
    <w:name w:val="Hyperlink"/>
    <w:rsid w:val="004850F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D44DF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ED44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A4"/>
    <w:pPr>
      <w:widowControl w:val="0"/>
      <w:bidi/>
    </w:pPr>
    <w:rPr>
      <w:rFonts w:cs="FrankRuehl"/>
      <w:sz w:val="26"/>
      <w:szCs w:val="24"/>
    </w:rPr>
  </w:style>
  <w:style w:type="paragraph" w:styleId="1">
    <w:name w:val="heading 1"/>
    <w:basedOn w:val="a"/>
    <w:next w:val="a"/>
    <w:qFormat/>
    <w:rsid w:val="00363EA4"/>
    <w:pPr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qFormat/>
    <w:rsid w:val="00363EA4"/>
    <w:pPr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qFormat/>
    <w:rsid w:val="00363EA4"/>
    <w:pPr>
      <w:spacing w:before="240" w:after="60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paragraph" w:styleId="a4">
    <w:name w:val="foot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character" w:styleId="Hyperlink">
    <w:name w:val="Hyperlink"/>
    <w:rsid w:val="004850F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D44DF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ED44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4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123</vt:lpstr>
    </vt:vector>
  </TitlesOfParts>
  <Company>OZAR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123</dc:title>
  <dc:creator>אורי פריפיס</dc:creator>
  <cp:lastModifiedBy>ערן מנסנו</cp:lastModifiedBy>
  <cp:revision>2</cp:revision>
  <dcterms:created xsi:type="dcterms:W3CDTF">2017-04-05T12:36:00Z</dcterms:created>
  <dcterms:modified xsi:type="dcterms:W3CDTF">2017-04-05T12:36:00Z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notes://MAOR2/Doc/Minhal/minhaldoc.nsf/0/3907E0C6563ADF1CC22580F90044FC36/?OpenDocument</vt:lpwstr>
  </property>
  <property fmtid="{D5CDD505-2E9C-101B-9397-08002B2CF9AE}" pid="3" name="MaorRecipients0">
    <vt:lpwstr>eranma@mof.gov.il</vt:lpwstr>
  </property>
</Properties>
</file>